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99F8" w14:textId="0A5840A8" w:rsidR="004547AE" w:rsidRPr="004610A6" w:rsidRDefault="00B141BD" w:rsidP="004547AE">
      <w:pPr>
        <w:ind w:left="210" w:hangingChars="100" w:hanging="210"/>
        <w:rPr>
          <w:rFonts w:ascii="UD デジタル 教科書体 NK-R" w:eastAsia="UD デジタル 教科書体 NK-R" w:hAnsiTheme="minorEastAsia"/>
          <w:color w:val="000000" w:themeColor="text1"/>
          <w:szCs w:val="21"/>
        </w:rPr>
      </w:pPr>
      <w:r w:rsidRPr="004610A6">
        <w:rPr>
          <w:rFonts w:ascii="UD デジタル 教科書体 NK-R" w:eastAsia="UD デジタル 教科書体 NK-R" w:hAnsiTheme="minorEastAsia" w:hint="eastAsia"/>
          <w:color w:val="000000" w:themeColor="text1"/>
          <w:szCs w:val="21"/>
        </w:rPr>
        <w:t>別紙1</w:t>
      </w:r>
    </w:p>
    <w:p w14:paraId="4E2E0602" w14:textId="0FA53194" w:rsidR="0034738E" w:rsidRDefault="004547AE" w:rsidP="004610A6">
      <w:pPr>
        <w:ind w:left="320" w:hangingChars="100" w:hanging="320"/>
        <w:jc w:val="center"/>
        <w:rPr>
          <w:rFonts w:ascii="UD デジタル 教科書体 NK-R" w:eastAsia="UD デジタル 教科書体 NK-R" w:hAnsiTheme="minorEastAsia"/>
          <w:color w:val="000000" w:themeColor="text1"/>
          <w:sz w:val="32"/>
          <w:szCs w:val="32"/>
        </w:rPr>
      </w:pPr>
      <w:r w:rsidRPr="000B708C">
        <w:rPr>
          <w:rFonts w:ascii="UD デジタル 教科書体 NK-R" w:eastAsia="UD デジタル 教科書体 NK-R" w:hAnsiTheme="minorEastAsia" w:hint="eastAsia"/>
          <w:color w:val="000000" w:themeColor="text1"/>
          <w:sz w:val="32"/>
          <w:szCs w:val="32"/>
        </w:rPr>
        <w:t>誓　約　書</w:t>
      </w:r>
    </w:p>
    <w:p w14:paraId="4D8C749F" w14:textId="77777777" w:rsidR="004610A6" w:rsidRPr="004610A6" w:rsidRDefault="004610A6" w:rsidP="004610A6">
      <w:pPr>
        <w:ind w:left="210" w:hangingChars="100" w:hanging="210"/>
        <w:jc w:val="center"/>
        <w:rPr>
          <w:rFonts w:ascii="UD デジタル 教科書体 NK-R" w:eastAsia="UD デジタル 教科書体 NK-R" w:hAnsiTheme="minorEastAsia"/>
          <w:color w:val="000000" w:themeColor="text1"/>
          <w:szCs w:val="21"/>
        </w:rPr>
      </w:pPr>
    </w:p>
    <w:p w14:paraId="7FDDBEE4" w14:textId="207B55C8" w:rsidR="001A1EE9" w:rsidRDefault="001A6F98" w:rsidP="004547AE">
      <w:pPr>
        <w:widowControl/>
        <w:ind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hint="eastAsia"/>
          <w:color w:val="000000" w:themeColor="text1"/>
          <w:kern w:val="0"/>
          <w:sz w:val="22"/>
        </w:rPr>
        <w:t>「大分市脱炭素先行地域再エネ設備等導入費補助金」の交付申請にあたり、</w:t>
      </w:r>
      <w:r w:rsidR="004610A6" w:rsidRPr="004610A6">
        <w:rPr>
          <w:rFonts w:ascii="UD デジタル 教科書体 NK-R" w:eastAsia="UD デジタル 教科書体 NK-R" w:hAnsi="ＭＳ 明朝" w:cs="ＭＳ Ｐゴシック" w:hint="eastAsia"/>
          <w:color w:val="000000" w:themeColor="text1"/>
          <w:kern w:val="0"/>
          <w:sz w:val="22"/>
        </w:rPr>
        <w:t>需要家（サービス利用者・設備使用者）とともに、下記の事項について誓約します。この申告が虚偽であり、又はこの誓約に反したことにより、当方が不利益を被ることとなっても、異議は一切申し立てません。</w:t>
      </w:r>
    </w:p>
    <w:p w14:paraId="02CCC49B" w14:textId="208614AB" w:rsidR="001A6F98" w:rsidRPr="000B708C" w:rsidRDefault="001A6F98" w:rsidP="004547AE">
      <w:pPr>
        <w:widowControl/>
        <w:ind w:firstLineChars="100" w:firstLine="220"/>
        <w:rPr>
          <w:rFonts w:ascii="UD デジタル 教科書体 NK-R" w:eastAsia="UD デジタル 教科書体 NK-R" w:hAnsi="ＭＳ 明朝" w:cs="ＭＳ Ｐゴシック"/>
          <w:color w:val="000000" w:themeColor="text1"/>
          <w:kern w:val="0"/>
          <w:sz w:val="22"/>
        </w:rPr>
      </w:pPr>
    </w:p>
    <w:p w14:paraId="4DADB4ED" w14:textId="0F1B74FD" w:rsidR="0014584C" w:rsidRPr="000B708C" w:rsidRDefault="0014584C" w:rsidP="0014584C">
      <w:pPr>
        <w:spacing w:line="360" w:lineRule="exact"/>
        <w:jc w:val="right"/>
        <w:rPr>
          <w:rFonts w:ascii="UD デジタル 教科書体 NK-R" w:eastAsia="UD デジタル 教科書体 NK-R" w:hAnsiTheme="minorEastAsia"/>
          <w:color w:val="000000" w:themeColor="text1"/>
          <w:sz w:val="24"/>
          <w:szCs w:val="24"/>
        </w:rPr>
      </w:pPr>
      <w:r w:rsidRPr="000B708C">
        <w:rPr>
          <w:rFonts w:ascii="UD デジタル 教科書体 NK-R" w:eastAsia="UD デジタル 教科書体 NK-R" w:hAnsiTheme="minorEastAsia" w:hint="eastAsia"/>
          <w:color w:val="000000" w:themeColor="text1"/>
          <w:sz w:val="24"/>
          <w:szCs w:val="24"/>
        </w:rPr>
        <w:t xml:space="preserve">　　　 年    月   　日       </w:t>
      </w:r>
    </w:p>
    <w:p w14:paraId="1C02C2B0" w14:textId="68AE688E" w:rsidR="0014584C" w:rsidRPr="000B708C" w:rsidRDefault="006A2701" w:rsidP="0014584C">
      <w:pPr>
        <w:spacing w:line="360" w:lineRule="exact"/>
        <w:jc w:val="left"/>
        <w:rPr>
          <w:rFonts w:ascii="UD デジタル 教科書体 NK-R" w:eastAsia="UD デジタル 教科書体 NK-R" w:hAnsiTheme="minorEastAsia"/>
          <w:color w:val="000000" w:themeColor="text1"/>
          <w:sz w:val="24"/>
          <w:szCs w:val="24"/>
        </w:rPr>
      </w:pPr>
      <w:r>
        <w:rPr>
          <w:rFonts w:ascii="UD デジタル 教科書体 NK-R" w:eastAsia="UD デジタル 教科書体 NK-R" w:hAnsiTheme="minorEastAsia" w:hint="eastAsia"/>
          <w:color w:val="000000" w:themeColor="text1"/>
          <w:sz w:val="24"/>
          <w:szCs w:val="24"/>
        </w:rPr>
        <w:t>大分</w:t>
      </w:r>
      <w:r w:rsidR="0014584C" w:rsidRPr="000B708C">
        <w:rPr>
          <w:rFonts w:ascii="UD デジタル 教科書体 NK-R" w:eastAsia="UD デジタル 教科書体 NK-R" w:hAnsiTheme="minorEastAsia" w:hint="eastAsia"/>
          <w:color w:val="000000" w:themeColor="text1"/>
          <w:sz w:val="24"/>
          <w:szCs w:val="24"/>
        </w:rPr>
        <w:t xml:space="preserve">市長　</w:t>
      </w:r>
      <w:r w:rsidR="001B4CA3">
        <w:rPr>
          <w:rFonts w:ascii="UD デジタル 教科書体 NK-R" w:eastAsia="UD デジタル 教科書体 NK-R" w:hAnsiTheme="minorEastAsia" w:hint="eastAsia"/>
          <w:color w:val="000000" w:themeColor="text1"/>
          <w:sz w:val="24"/>
          <w:szCs w:val="24"/>
        </w:rPr>
        <w:t>殿</w:t>
      </w:r>
    </w:p>
    <w:p w14:paraId="4B8512BF" w14:textId="1F028A58" w:rsidR="00B17B88" w:rsidRPr="00B17B88" w:rsidRDefault="00B17B88" w:rsidP="00B17B88">
      <w:pPr>
        <w:spacing w:line="360" w:lineRule="exact"/>
        <w:ind w:firstLineChars="1650" w:firstLine="3630"/>
        <w:rPr>
          <w:rFonts w:ascii="UD デジタル 教科書体 NK-R" w:eastAsia="UD デジタル 教科書体 NK-R" w:hAnsiTheme="minorEastAsia"/>
          <w:color w:val="000000" w:themeColor="text1"/>
          <w:sz w:val="22"/>
        </w:rPr>
      </w:pPr>
      <w:r w:rsidRPr="00B17B88">
        <w:rPr>
          <w:rFonts w:ascii="UD デジタル 教科書体 NK-R" w:eastAsia="UD デジタル 教科書体 NK-R" w:hAnsiTheme="minorEastAsia" w:hint="eastAsia"/>
          <w:color w:val="000000" w:themeColor="text1"/>
          <w:sz w:val="22"/>
        </w:rPr>
        <w:t>【申請者】</w:t>
      </w:r>
    </w:p>
    <w:p w14:paraId="4B2CF943" w14:textId="77777777" w:rsidR="00B17B88" w:rsidRPr="000B708C" w:rsidRDefault="00B17B88" w:rsidP="00B17B88">
      <w:pPr>
        <w:spacing w:line="440" w:lineRule="exact"/>
        <w:ind w:firstLineChars="1500" w:firstLine="3600"/>
        <w:rPr>
          <w:rFonts w:ascii="UD デジタル 教科書体 NK-R" w:eastAsia="UD デジタル 教科書体 NK-R" w:hAnsiTheme="minorEastAsia"/>
          <w:color w:val="000000" w:themeColor="text1"/>
          <w:sz w:val="24"/>
          <w:szCs w:val="24"/>
          <w:u w:val="single"/>
        </w:rPr>
      </w:pPr>
      <w:r>
        <w:rPr>
          <w:rFonts w:ascii="UD デジタル 教科書体 NK-R" w:eastAsia="UD デジタル 教科書体 NK-R" w:hAnsiTheme="minorEastAsia" w:hint="eastAsia"/>
          <w:color w:val="000000" w:themeColor="text1"/>
          <w:sz w:val="24"/>
          <w:szCs w:val="24"/>
          <w:u w:val="single"/>
        </w:rPr>
        <w:t>所在地</w:t>
      </w:r>
      <w:r w:rsidRPr="000B708C">
        <w:rPr>
          <w:rFonts w:ascii="UD デジタル 教科書体 NK-R" w:eastAsia="UD デジタル 教科書体 NK-R" w:hAnsiTheme="minorEastAsia" w:hint="eastAsia"/>
          <w:color w:val="000000" w:themeColor="text1"/>
          <w:sz w:val="24"/>
          <w:szCs w:val="24"/>
          <w:u w:val="single"/>
        </w:rPr>
        <w:t xml:space="preserve">　　　　　　　 　　                                          </w:t>
      </w:r>
    </w:p>
    <w:p w14:paraId="17634AF2" w14:textId="77777777" w:rsidR="00B17B88" w:rsidRPr="000B708C" w:rsidRDefault="00B17B88" w:rsidP="00B17B88">
      <w:pPr>
        <w:spacing w:line="440" w:lineRule="exact"/>
        <w:ind w:firstLineChars="1500" w:firstLine="3600"/>
        <w:rPr>
          <w:rFonts w:ascii="UD デジタル 教科書体 NK-R" w:eastAsia="UD デジタル 教科書体 NK-R" w:hAnsiTheme="minorEastAsia"/>
          <w:color w:val="000000" w:themeColor="text1"/>
          <w:sz w:val="18"/>
          <w:szCs w:val="18"/>
          <w:u w:val="single"/>
        </w:rPr>
      </w:pPr>
      <w:r>
        <w:rPr>
          <w:rFonts w:ascii="UD デジタル 教科書体 NK-R" w:eastAsia="UD デジタル 教科書体 NK-R" w:hAnsiTheme="minorEastAsia" w:hint="eastAsia"/>
          <w:color w:val="000000" w:themeColor="text1"/>
          <w:sz w:val="24"/>
          <w:szCs w:val="24"/>
          <w:u w:val="single"/>
        </w:rPr>
        <w:t>代表者</w:t>
      </w:r>
      <w:r w:rsidRPr="000B708C">
        <w:rPr>
          <w:rFonts w:ascii="UD デジタル 教科書体 NK-R" w:eastAsia="UD デジタル 教科書体 NK-R" w:hAnsiTheme="minorEastAsia" w:hint="eastAsia"/>
          <w:color w:val="000000" w:themeColor="text1"/>
          <w:sz w:val="24"/>
          <w:szCs w:val="24"/>
          <w:u w:val="single"/>
        </w:rPr>
        <w:t xml:space="preserve">　　　　　　　 　　                                         </w:t>
      </w:r>
      <w:r w:rsidRPr="000B708C">
        <w:rPr>
          <w:rFonts w:ascii="UD デジタル 教科書体 NK-R" w:eastAsia="UD デジタル 教科書体 NK-R" w:hAnsiTheme="minorEastAsia" w:hint="eastAsia"/>
          <w:color w:val="000000" w:themeColor="text1"/>
          <w:sz w:val="20"/>
          <w:szCs w:val="20"/>
          <w:u w:val="single"/>
        </w:rPr>
        <w:t xml:space="preserve"> </w:t>
      </w:r>
      <w:r w:rsidRPr="000B708C">
        <w:rPr>
          <w:rFonts w:ascii="UD デジタル 教科書体 NK-R" w:eastAsia="UD デジタル 教科書体 NK-R" w:hAnsiTheme="minorEastAsia" w:hint="eastAsia"/>
          <w:color w:val="000000" w:themeColor="text1"/>
          <w:sz w:val="20"/>
          <w:szCs w:val="20"/>
        </w:rPr>
        <w:t xml:space="preserve">  </w:t>
      </w:r>
      <w:r w:rsidRPr="000B708C">
        <w:rPr>
          <w:rFonts w:ascii="UD デジタル 教科書体 NK-R" w:eastAsia="UD デジタル 教科書体 NK-R" w:hAnsiTheme="minorEastAsia" w:hint="eastAsia"/>
          <w:color w:val="000000" w:themeColor="text1"/>
          <w:sz w:val="18"/>
          <w:szCs w:val="18"/>
        </w:rPr>
        <w:t xml:space="preserve">    </w:t>
      </w:r>
    </w:p>
    <w:p w14:paraId="573EE3F4" w14:textId="77777777" w:rsidR="00B17B88" w:rsidRPr="00B17B88" w:rsidRDefault="00B17B88" w:rsidP="00B17B88">
      <w:pPr>
        <w:spacing w:beforeLines="50" w:before="180" w:line="360" w:lineRule="exact"/>
        <w:rPr>
          <w:rFonts w:ascii="UD デジタル 教科書体 NK-R" w:eastAsia="UD デジタル 教科書体 NK-R"/>
          <w:sz w:val="22"/>
        </w:rPr>
      </w:pPr>
      <w:r>
        <w:rPr>
          <w:rFonts w:ascii="UD デジタル 教科書体 NK-R" w:eastAsia="UD デジタル 教科書体 NK-R" w:hAnsiTheme="minorEastAsia" w:hint="eastAsia"/>
          <w:color w:val="000000" w:themeColor="text1"/>
          <w:sz w:val="18"/>
          <w:szCs w:val="18"/>
        </w:rPr>
        <w:t xml:space="preserve">　　　　　　　　　　　　　　　　　　　　　　　　　　　　　　　　　　　　　　　　</w:t>
      </w:r>
      <w:r w:rsidRPr="00B17B88">
        <w:rPr>
          <w:rFonts w:ascii="UD デジタル 教科書体 NK-R" w:eastAsia="UD デジタル 教科書体 NK-R" w:hint="eastAsia"/>
          <w:sz w:val="22"/>
        </w:rPr>
        <w:t>【サービス利用者・設備使用者】</w:t>
      </w:r>
    </w:p>
    <w:p w14:paraId="22BBF0C4" w14:textId="77777777" w:rsidR="00B17B88" w:rsidRPr="00E3648B" w:rsidRDefault="00B17B88" w:rsidP="00B17B88">
      <w:pPr>
        <w:spacing w:line="440" w:lineRule="exact"/>
        <w:ind w:firstLineChars="1500" w:firstLine="3600"/>
        <w:rPr>
          <w:rFonts w:ascii="UD デジタル 教科書体 NK-R" w:eastAsia="UD デジタル 教科書体 NK-R"/>
          <w:sz w:val="24"/>
          <w:szCs w:val="24"/>
          <w:u w:val="single"/>
        </w:rPr>
      </w:pPr>
      <w:r w:rsidRPr="00E3648B">
        <w:rPr>
          <w:rFonts w:ascii="UD デジタル 教科書体 NK-R" w:eastAsia="UD デジタル 教科書体 NK-R" w:hint="eastAsia"/>
          <w:sz w:val="24"/>
          <w:szCs w:val="24"/>
          <w:u w:val="single"/>
        </w:rPr>
        <w:t xml:space="preserve">住所又は所在地　　　　　　　 　　                                          </w:t>
      </w:r>
    </w:p>
    <w:p w14:paraId="1F1062FA" w14:textId="77777777" w:rsidR="00B17B88" w:rsidRPr="00E3648B" w:rsidRDefault="00B17B88" w:rsidP="00B17B88">
      <w:pPr>
        <w:spacing w:line="440" w:lineRule="exact"/>
        <w:ind w:firstLineChars="1500" w:firstLine="3600"/>
        <w:rPr>
          <w:rFonts w:ascii="UD デジタル 教科書体 NK-R" w:eastAsia="UD デジタル 教科書体 NK-R"/>
          <w:sz w:val="24"/>
          <w:szCs w:val="24"/>
          <w:u w:val="single"/>
        </w:rPr>
      </w:pPr>
      <w:r w:rsidRPr="00E3648B">
        <w:rPr>
          <w:rFonts w:ascii="UD デジタル 教科書体 NK-R" w:eastAsia="UD デジタル 教科書体 NK-R" w:hint="eastAsia"/>
          <w:sz w:val="24"/>
          <w:szCs w:val="24"/>
          <w:u w:val="single"/>
        </w:rPr>
        <w:t xml:space="preserve">氏名 　　　　　　 　　                          </w:t>
      </w:r>
      <w:r>
        <w:rPr>
          <w:rFonts w:ascii="UD デジタル 教科書体 NK-R" w:eastAsia="UD デジタル 教科書体 NK-R" w:hint="eastAsia"/>
          <w:sz w:val="24"/>
          <w:szCs w:val="24"/>
          <w:u w:val="single"/>
        </w:rPr>
        <w:t xml:space="preserve">　</w:t>
      </w:r>
    </w:p>
    <w:p w14:paraId="6E463568" w14:textId="77777777" w:rsidR="004610A6" w:rsidRDefault="004610A6" w:rsidP="004610A6">
      <w:pPr>
        <w:pStyle w:val="a7"/>
        <w:widowControl/>
        <w:ind w:leftChars="0" w:left="440"/>
        <w:rPr>
          <w:rFonts w:ascii="UD デジタル 教科書体 NK-R" w:eastAsia="UD デジタル 教科書体 NK-R" w:hAnsi="ＭＳ 明朝" w:cs="ＭＳ Ｐゴシック"/>
          <w:color w:val="000000" w:themeColor="text1"/>
          <w:kern w:val="0"/>
          <w:sz w:val="22"/>
        </w:rPr>
      </w:pPr>
    </w:p>
    <w:p w14:paraId="7CDB2BC7" w14:textId="757A4216" w:rsidR="001A6F98" w:rsidRDefault="001A6F98" w:rsidP="004610A6">
      <w:pPr>
        <w:pStyle w:val="a7"/>
        <w:widowControl/>
        <w:ind w:leftChars="0" w:left="44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hint="eastAsia"/>
          <w:color w:val="000000" w:themeColor="text1"/>
          <w:kern w:val="0"/>
          <w:sz w:val="22"/>
        </w:rPr>
        <w:t>【誓約事項】</w:t>
      </w:r>
    </w:p>
    <w:p w14:paraId="4F40623C" w14:textId="77777777" w:rsidR="001A6F98" w:rsidRDefault="001A6F98" w:rsidP="00DD41BC">
      <w:pPr>
        <w:pStyle w:val="a7"/>
        <w:widowControl/>
        <w:numPr>
          <w:ilvl w:val="0"/>
          <w:numId w:val="1"/>
        </w:numPr>
        <w:ind w:leftChars="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hint="eastAsia"/>
          <w:color w:val="000000" w:themeColor="text1"/>
          <w:kern w:val="0"/>
          <w:sz w:val="22"/>
        </w:rPr>
        <w:t>交付要件の遵守</w:t>
      </w:r>
    </w:p>
    <w:p w14:paraId="66F4D5C5" w14:textId="6EEE3326" w:rsidR="001A6F98" w:rsidRDefault="001A6F98" w:rsidP="001A6F98">
      <w:pPr>
        <w:pStyle w:val="a7"/>
        <w:widowControl/>
        <w:ind w:leftChars="0" w:left="440"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hint="eastAsia"/>
          <w:color w:val="000000" w:themeColor="text1"/>
          <w:kern w:val="0"/>
          <w:sz w:val="22"/>
        </w:rPr>
        <w:t>補助対象設備の導入にあたり、</w:t>
      </w:r>
      <w:r w:rsidR="00CB08CB" w:rsidRPr="00CB08CB">
        <w:rPr>
          <w:rFonts w:ascii="UD デジタル 教科書体 NK-R" w:eastAsia="UD デジタル 教科書体 NK-R" w:hAnsi="ＭＳ 明朝" w:cs="ＭＳ Ｐゴシック" w:hint="eastAsia"/>
          <w:color w:val="000000" w:themeColor="text1"/>
          <w:kern w:val="0"/>
          <w:sz w:val="22"/>
        </w:rPr>
        <w:t>二酸化炭素排出抑制対策事業費交付金（地域脱炭素移行・再エネ推進交付金）交付要綱及び実施要領、脱炭素成長型経済構造移行推進対策費交付金（特定地域脱炭素移行加速化交付金）交付要綱及び実施要領並びに大分市脱炭素先行地域再エネ設備等導入費補助金（一般住宅・民間施設）交付要綱に定める全ての交付要件及び遵守事項を満たしていること。</w:t>
      </w:r>
    </w:p>
    <w:p w14:paraId="0B89F5DD" w14:textId="77777777" w:rsidR="001A6F98" w:rsidRDefault="001A6F98" w:rsidP="001A6F98">
      <w:pPr>
        <w:pStyle w:val="a7"/>
        <w:widowControl/>
        <w:numPr>
          <w:ilvl w:val="0"/>
          <w:numId w:val="1"/>
        </w:numPr>
        <w:ind w:leftChars="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受電電力の脱炭素化</w:t>
      </w:r>
    </w:p>
    <w:p w14:paraId="7F6A4D0E" w14:textId="2095EE28" w:rsidR="001A6F98" w:rsidRDefault="001A6F98" w:rsidP="001A6F98">
      <w:pPr>
        <w:pStyle w:val="a7"/>
        <w:widowControl/>
        <w:ind w:leftChars="0" w:left="440"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実績報告時までに、補助対象設備を設置する物件の使用電力を再エネ100％電力プランへ切り替え、</w:t>
      </w:r>
      <w:r w:rsidR="005B4556" w:rsidRPr="005B4556">
        <w:rPr>
          <w:rFonts w:ascii="UD デジタル 教科書体 NK-R" w:eastAsia="UD デジタル 教科書体 NK-R" w:hAnsi="ＭＳ 明朝" w:cs="ＭＳ Ｐゴシック" w:hint="eastAsia"/>
          <w:color w:val="000000" w:themeColor="text1"/>
          <w:kern w:val="0"/>
          <w:sz w:val="22"/>
        </w:rPr>
        <w:t>処分制限期間中</w:t>
      </w:r>
      <w:r w:rsidR="005B4556">
        <w:rPr>
          <w:rFonts w:ascii="UD デジタル 教科書体 NK-R" w:eastAsia="UD デジタル 教科書体 NK-R" w:hAnsi="ＭＳ 明朝" w:cs="ＭＳ Ｐゴシック" w:hint="eastAsia"/>
          <w:color w:val="000000" w:themeColor="text1"/>
          <w:kern w:val="0"/>
          <w:sz w:val="22"/>
        </w:rPr>
        <w:t>は</w:t>
      </w:r>
      <w:r w:rsidRPr="001A6F98">
        <w:rPr>
          <w:rFonts w:ascii="UD デジタル 教科書体 NK-R" w:eastAsia="UD デジタル 教科書体 NK-R" w:hAnsi="ＭＳ 明朝" w:cs="ＭＳ Ｐゴシック"/>
          <w:color w:val="000000" w:themeColor="text1"/>
          <w:kern w:val="0"/>
          <w:sz w:val="22"/>
        </w:rPr>
        <w:t>継続</w:t>
      </w:r>
      <w:r w:rsidR="00A25A32">
        <w:rPr>
          <w:rFonts w:ascii="UD デジタル 教科書体 NK-R" w:eastAsia="UD デジタル 教科書体 NK-R" w:hAnsi="ＭＳ 明朝" w:cs="ＭＳ Ｐゴシック" w:hint="eastAsia"/>
          <w:color w:val="000000" w:themeColor="text1"/>
          <w:kern w:val="0"/>
          <w:sz w:val="22"/>
        </w:rPr>
        <w:t>した</w:t>
      </w:r>
      <w:r w:rsidRPr="001A6F98">
        <w:rPr>
          <w:rFonts w:ascii="UD デジタル 教科書体 NK-R" w:eastAsia="UD デジタル 教科書体 NK-R" w:hAnsi="ＭＳ 明朝" w:cs="ＭＳ Ｐゴシック"/>
          <w:color w:val="000000" w:themeColor="text1"/>
          <w:kern w:val="0"/>
          <w:sz w:val="22"/>
        </w:rPr>
        <w:t>使用</w:t>
      </w:r>
      <w:r w:rsidR="005B4556">
        <w:rPr>
          <w:rFonts w:ascii="UD デジタル 教科書体 NK-R" w:eastAsia="UD デジタル 教科書体 NK-R" w:hAnsi="ＭＳ 明朝" w:cs="ＭＳ Ｐゴシック" w:hint="eastAsia"/>
          <w:color w:val="000000" w:themeColor="text1"/>
          <w:kern w:val="0"/>
          <w:sz w:val="22"/>
        </w:rPr>
        <w:t>に努める</w:t>
      </w:r>
      <w:r w:rsidRPr="001A6F98">
        <w:rPr>
          <w:rFonts w:ascii="UD デジタル 教科書体 NK-R" w:eastAsia="UD デジタル 教科書体 NK-R" w:hAnsi="ＭＳ 明朝" w:cs="ＭＳ Ｐゴシック"/>
          <w:color w:val="000000" w:themeColor="text1"/>
          <w:kern w:val="0"/>
          <w:sz w:val="22"/>
        </w:rPr>
        <w:t>こと。</w:t>
      </w:r>
    </w:p>
    <w:p w14:paraId="1E9A9D82" w14:textId="77777777" w:rsidR="001A6F98" w:rsidRDefault="001A6F98" w:rsidP="001A6F98">
      <w:pPr>
        <w:pStyle w:val="a7"/>
        <w:widowControl/>
        <w:numPr>
          <w:ilvl w:val="0"/>
          <w:numId w:val="1"/>
        </w:numPr>
        <w:ind w:leftChars="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目的外処分の禁止・適正管理</w:t>
      </w:r>
    </w:p>
    <w:p w14:paraId="16992E44" w14:textId="77777777" w:rsidR="001A6F98" w:rsidRDefault="001A6F98" w:rsidP="001A6F98">
      <w:pPr>
        <w:pStyle w:val="a7"/>
        <w:widowControl/>
        <w:ind w:leftChars="0" w:left="440"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法定耐用年数（処分制限期間）が経過するまで設備を適切に維持管理し、市長の承認を受けずに補助金の</w:t>
      </w:r>
      <w:r w:rsidRPr="001A6F98">
        <w:rPr>
          <w:rFonts w:ascii="UD デジタル 教科書体 NK-R" w:eastAsia="UD デジタル 教科書体 NK-R" w:hAnsi="ＭＳ 明朝" w:cs="ＭＳ Ｐゴシック" w:hint="eastAsia"/>
          <w:color w:val="000000" w:themeColor="text1"/>
          <w:kern w:val="0"/>
          <w:sz w:val="22"/>
        </w:rPr>
        <w:t>交付の目的に反した使用、譲渡、処分等を行わないこと。</w:t>
      </w:r>
      <w:r w:rsidRPr="001A6F98">
        <w:rPr>
          <w:rFonts w:ascii="UD デジタル 教科書体 NK-R" w:eastAsia="UD デジタル 教科書体 NK-R" w:hAnsi="ＭＳ 明朝" w:cs="ＭＳ Ｐゴシック"/>
          <w:color w:val="000000" w:themeColor="text1"/>
          <w:kern w:val="0"/>
          <w:sz w:val="22"/>
        </w:rPr>
        <w:t xml:space="preserve"> </w:t>
      </w:r>
    </w:p>
    <w:p w14:paraId="3121387F" w14:textId="77777777" w:rsidR="001A6F98" w:rsidRDefault="001A6F98" w:rsidP="001A6F98">
      <w:pPr>
        <w:pStyle w:val="a7"/>
        <w:widowControl/>
        <w:numPr>
          <w:ilvl w:val="0"/>
          <w:numId w:val="1"/>
        </w:numPr>
        <w:ind w:leftChars="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環境価値の帰属</w:t>
      </w:r>
    </w:p>
    <w:p w14:paraId="2A25FD9D" w14:textId="77777777" w:rsidR="001A6F98" w:rsidRDefault="001A6F98" w:rsidP="001A6F98">
      <w:pPr>
        <w:pStyle w:val="a7"/>
        <w:widowControl/>
        <w:ind w:leftChars="0" w:left="440"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本事業により取得した温室効果ガス排出削減効果（環境価値）について、J-クレジット制度等への登録や第三者への譲渡を行わないこと。</w:t>
      </w:r>
    </w:p>
    <w:p w14:paraId="1617CB2C" w14:textId="695AAFEF" w:rsidR="001A6F98" w:rsidRDefault="001A6F98" w:rsidP="001A6F98">
      <w:pPr>
        <w:pStyle w:val="a7"/>
        <w:widowControl/>
        <w:numPr>
          <w:ilvl w:val="0"/>
          <w:numId w:val="1"/>
        </w:numPr>
        <w:ind w:leftChars="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重複排除</w:t>
      </w:r>
      <w:r w:rsidR="00A25A32">
        <w:rPr>
          <w:rFonts w:ascii="UD デジタル 教科書体 NK-R" w:eastAsia="UD デジタル 教科書体 NK-R" w:hAnsi="ＭＳ 明朝" w:cs="ＭＳ Ｐゴシック" w:hint="eastAsia"/>
          <w:color w:val="000000" w:themeColor="text1"/>
          <w:kern w:val="0"/>
          <w:sz w:val="22"/>
        </w:rPr>
        <w:t>及び</w:t>
      </w:r>
      <w:r w:rsidRPr="001A6F98">
        <w:rPr>
          <w:rFonts w:ascii="UD デジタル 教科書体 NK-R" w:eastAsia="UD デジタル 教科書体 NK-R" w:hAnsi="ＭＳ 明朝" w:cs="ＭＳ Ｐゴシック"/>
          <w:color w:val="000000" w:themeColor="text1"/>
          <w:kern w:val="0"/>
          <w:sz w:val="22"/>
        </w:rPr>
        <w:t>欠格事由の排除</w:t>
      </w:r>
    </w:p>
    <w:p w14:paraId="2FD83F9F" w14:textId="17082CE1" w:rsidR="001A6F98" w:rsidRDefault="001A6F98" w:rsidP="001A6F98">
      <w:pPr>
        <w:pStyle w:val="a7"/>
        <w:widowControl/>
        <w:ind w:leftChars="0" w:left="440" w:firstLineChars="100" w:firstLine="220"/>
        <w:rPr>
          <w:rFonts w:ascii="UD デジタル 教科書体 NK-R" w:eastAsia="UD デジタル 教科書体 NK-R" w:hAnsi="ＭＳ 明朝" w:cs="ＭＳ Ｐゴシック"/>
          <w:color w:val="000000" w:themeColor="text1"/>
          <w:kern w:val="0"/>
          <w:sz w:val="22"/>
        </w:rPr>
      </w:pPr>
      <w:r w:rsidRPr="001A6F98">
        <w:rPr>
          <w:rFonts w:ascii="UD デジタル 教科書体 NK-R" w:eastAsia="UD デジタル 教科書体 NK-R" w:hAnsi="ＭＳ 明朝" w:cs="ＭＳ Ｐゴシック"/>
          <w:color w:val="000000" w:themeColor="text1"/>
          <w:kern w:val="0"/>
          <w:sz w:val="22"/>
        </w:rPr>
        <w:t>他の法令等に基づく国</w:t>
      </w:r>
      <w:r w:rsidR="004F482D">
        <w:rPr>
          <w:rFonts w:ascii="UD デジタル 教科書体 NK-R" w:eastAsia="UD デジタル 教科書体 NK-R" w:hAnsi="ＭＳ 明朝" w:cs="ＭＳ Ｐゴシック" w:hint="eastAsia"/>
          <w:color w:val="000000" w:themeColor="text1"/>
          <w:kern w:val="0"/>
          <w:sz w:val="22"/>
        </w:rPr>
        <w:t>・</w:t>
      </w:r>
      <w:r w:rsidR="00032CD5">
        <w:rPr>
          <w:rFonts w:ascii="UD デジタル 教科書体 NK-R" w:eastAsia="UD デジタル 教科書体 NK-R" w:hAnsi="ＭＳ 明朝" w:cs="ＭＳ Ｐゴシック" w:hint="eastAsia"/>
          <w:color w:val="000000" w:themeColor="text1"/>
          <w:kern w:val="0"/>
          <w:sz w:val="22"/>
        </w:rPr>
        <w:t>県</w:t>
      </w:r>
      <w:r w:rsidR="004F482D">
        <w:rPr>
          <w:rFonts w:ascii="UD デジタル 教科書体 NK-R" w:eastAsia="UD デジタル 教科書体 NK-R" w:hAnsi="ＭＳ 明朝" w:cs="ＭＳ Ｐゴシック" w:hint="eastAsia"/>
          <w:color w:val="000000" w:themeColor="text1"/>
          <w:kern w:val="0"/>
          <w:sz w:val="22"/>
        </w:rPr>
        <w:t>・</w:t>
      </w:r>
      <w:r w:rsidR="00032CD5">
        <w:rPr>
          <w:rFonts w:ascii="UD デジタル 教科書体 NK-R" w:eastAsia="UD デジタル 教科書体 NK-R" w:hAnsi="ＭＳ 明朝" w:cs="ＭＳ Ｐゴシック" w:hint="eastAsia"/>
          <w:color w:val="000000" w:themeColor="text1"/>
          <w:kern w:val="0"/>
          <w:sz w:val="22"/>
        </w:rPr>
        <w:t>市</w:t>
      </w:r>
      <w:r w:rsidRPr="001A6F98">
        <w:rPr>
          <w:rFonts w:ascii="UD デジタル 教科書体 NK-R" w:eastAsia="UD デジタル 教科書体 NK-R" w:hAnsi="ＭＳ 明朝" w:cs="ＭＳ Ｐゴシック"/>
          <w:color w:val="000000" w:themeColor="text1"/>
          <w:kern w:val="0"/>
          <w:sz w:val="22"/>
        </w:rPr>
        <w:t>の補助金等を重複して受給しないこと。また、大分市税の滞納がなく、暴力団員等の欠格事由に該当しないこと。</w:t>
      </w:r>
    </w:p>
    <w:sectPr w:rsidR="001A6F98" w:rsidSect="00B17B8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F1A8" w14:textId="77777777" w:rsidR="003A49C4" w:rsidRDefault="003A49C4" w:rsidP="0014584C">
      <w:r>
        <w:separator/>
      </w:r>
    </w:p>
  </w:endnote>
  <w:endnote w:type="continuationSeparator" w:id="0">
    <w:p w14:paraId="6E68580B" w14:textId="77777777" w:rsidR="003A49C4" w:rsidRDefault="003A49C4" w:rsidP="0014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FE01" w14:textId="77777777" w:rsidR="003A49C4" w:rsidRDefault="003A49C4" w:rsidP="0014584C">
      <w:r>
        <w:separator/>
      </w:r>
    </w:p>
  </w:footnote>
  <w:footnote w:type="continuationSeparator" w:id="0">
    <w:p w14:paraId="280364B0" w14:textId="77777777" w:rsidR="003A49C4" w:rsidRDefault="003A49C4" w:rsidP="00145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9BF"/>
    <w:multiLevelType w:val="hybridMultilevel"/>
    <w:tmpl w:val="B27CCCBC"/>
    <w:lvl w:ilvl="0" w:tplc="EFAAF99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12534C"/>
    <w:multiLevelType w:val="hybridMultilevel"/>
    <w:tmpl w:val="97E84700"/>
    <w:lvl w:ilvl="0" w:tplc="0409000F">
      <w:start w:val="1"/>
      <w:numFmt w:val="decimal"/>
      <w:lvlText w:val="%1."/>
      <w:lvlJc w:val="left"/>
      <w:pPr>
        <w:ind w:left="5653" w:hanging="440"/>
      </w:pPr>
    </w:lvl>
    <w:lvl w:ilvl="1" w:tplc="04090017" w:tentative="1">
      <w:start w:val="1"/>
      <w:numFmt w:val="aiueoFullWidth"/>
      <w:lvlText w:val="(%2)"/>
      <w:lvlJc w:val="left"/>
      <w:pPr>
        <w:ind w:left="6093" w:hanging="440"/>
      </w:pPr>
    </w:lvl>
    <w:lvl w:ilvl="2" w:tplc="04090011" w:tentative="1">
      <w:start w:val="1"/>
      <w:numFmt w:val="decimalEnclosedCircle"/>
      <w:lvlText w:val="%3"/>
      <w:lvlJc w:val="left"/>
      <w:pPr>
        <w:ind w:left="6533" w:hanging="440"/>
      </w:pPr>
    </w:lvl>
    <w:lvl w:ilvl="3" w:tplc="0409000F" w:tentative="1">
      <w:start w:val="1"/>
      <w:numFmt w:val="decimal"/>
      <w:lvlText w:val="%4."/>
      <w:lvlJc w:val="left"/>
      <w:pPr>
        <w:ind w:left="6973" w:hanging="440"/>
      </w:pPr>
    </w:lvl>
    <w:lvl w:ilvl="4" w:tplc="04090017" w:tentative="1">
      <w:start w:val="1"/>
      <w:numFmt w:val="aiueoFullWidth"/>
      <w:lvlText w:val="(%5)"/>
      <w:lvlJc w:val="left"/>
      <w:pPr>
        <w:ind w:left="7413" w:hanging="440"/>
      </w:pPr>
    </w:lvl>
    <w:lvl w:ilvl="5" w:tplc="04090011" w:tentative="1">
      <w:start w:val="1"/>
      <w:numFmt w:val="decimalEnclosedCircle"/>
      <w:lvlText w:val="%6"/>
      <w:lvlJc w:val="left"/>
      <w:pPr>
        <w:ind w:left="7853" w:hanging="440"/>
      </w:pPr>
    </w:lvl>
    <w:lvl w:ilvl="6" w:tplc="0409000F" w:tentative="1">
      <w:start w:val="1"/>
      <w:numFmt w:val="decimal"/>
      <w:lvlText w:val="%7."/>
      <w:lvlJc w:val="left"/>
      <w:pPr>
        <w:ind w:left="8293" w:hanging="440"/>
      </w:pPr>
    </w:lvl>
    <w:lvl w:ilvl="7" w:tplc="04090017" w:tentative="1">
      <w:start w:val="1"/>
      <w:numFmt w:val="aiueoFullWidth"/>
      <w:lvlText w:val="(%8)"/>
      <w:lvlJc w:val="left"/>
      <w:pPr>
        <w:ind w:left="8733" w:hanging="440"/>
      </w:pPr>
    </w:lvl>
    <w:lvl w:ilvl="8" w:tplc="04090011" w:tentative="1">
      <w:start w:val="1"/>
      <w:numFmt w:val="decimalEnclosedCircle"/>
      <w:lvlText w:val="%9"/>
      <w:lvlJc w:val="left"/>
      <w:pPr>
        <w:ind w:left="9173" w:hanging="440"/>
      </w:pPr>
    </w:lvl>
  </w:abstractNum>
  <w:abstractNum w:abstractNumId="2" w15:restartNumberingAfterBreak="0">
    <w:nsid w:val="0E72700D"/>
    <w:multiLevelType w:val="hybridMultilevel"/>
    <w:tmpl w:val="EBE6640E"/>
    <w:lvl w:ilvl="0" w:tplc="0060BB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9A52A6"/>
    <w:multiLevelType w:val="hybridMultilevel"/>
    <w:tmpl w:val="D398131E"/>
    <w:lvl w:ilvl="0" w:tplc="0060BB72">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1E7B05AE"/>
    <w:multiLevelType w:val="hybridMultilevel"/>
    <w:tmpl w:val="2C426ED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55023D3"/>
    <w:multiLevelType w:val="hybridMultilevel"/>
    <w:tmpl w:val="400A40C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9594139"/>
    <w:multiLevelType w:val="hybridMultilevel"/>
    <w:tmpl w:val="08063BFE"/>
    <w:lvl w:ilvl="0" w:tplc="5BEA93B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9912A92"/>
    <w:multiLevelType w:val="hybridMultilevel"/>
    <w:tmpl w:val="A0D0D60A"/>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8" w15:restartNumberingAfterBreak="0">
    <w:nsid w:val="4460657B"/>
    <w:multiLevelType w:val="hybridMultilevel"/>
    <w:tmpl w:val="BF48C46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72779CD"/>
    <w:multiLevelType w:val="hybridMultilevel"/>
    <w:tmpl w:val="E684ECF6"/>
    <w:lvl w:ilvl="0" w:tplc="0060BB72">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65245EC6"/>
    <w:multiLevelType w:val="hybridMultilevel"/>
    <w:tmpl w:val="4B8827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53830863">
    <w:abstractNumId w:val="6"/>
  </w:num>
  <w:num w:numId="2" w16cid:durableId="1222903537">
    <w:abstractNumId w:val="2"/>
  </w:num>
  <w:num w:numId="3" w16cid:durableId="1474061826">
    <w:abstractNumId w:val="5"/>
  </w:num>
  <w:num w:numId="4" w16cid:durableId="310792672">
    <w:abstractNumId w:val="9"/>
  </w:num>
  <w:num w:numId="5" w16cid:durableId="1436484227">
    <w:abstractNumId w:val="3"/>
  </w:num>
  <w:num w:numId="6" w16cid:durableId="1333794147">
    <w:abstractNumId w:val="7"/>
  </w:num>
  <w:num w:numId="7" w16cid:durableId="1942177709">
    <w:abstractNumId w:val="1"/>
  </w:num>
  <w:num w:numId="8" w16cid:durableId="2147353059">
    <w:abstractNumId w:val="4"/>
  </w:num>
  <w:num w:numId="9" w16cid:durableId="1952086209">
    <w:abstractNumId w:val="8"/>
  </w:num>
  <w:num w:numId="10" w16cid:durableId="659040507">
    <w:abstractNumId w:val="10"/>
  </w:num>
  <w:num w:numId="11" w16cid:durableId="156024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7AE"/>
    <w:rsid w:val="00032CD5"/>
    <w:rsid w:val="00086658"/>
    <w:rsid w:val="0009355F"/>
    <w:rsid w:val="000A117C"/>
    <w:rsid w:val="000B708C"/>
    <w:rsid w:val="000D6666"/>
    <w:rsid w:val="000F1265"/>
    <w:rsid w:val="00142112"/>
    <w:rsid w:val="0014584C"/>
    <w:rsid w:val="0017023B"/>
    <w:rsid w:val="001A1EE9"/>
    <w:rsid w:val="001A6F98"/>
    <w:rsid w:val="001B4CA3"/>
    <w:rsid w:val="00241923"/>
    <w:rsid w:val="00265942"/>
    <w:rsid w:val="002E2802"/>
    <w:rsid w:val="00313E90"/>
    <w:rsid w:val="0034738E"/>
    <w:rsid w:val="003A49C4"/>
    <w:rsid w:val="003C25E0"/>
    <w:rsid w:val="00423E3D"/>
    <w:rsid w:val="004543C5"/>
    <w:rsid w:val="004547AE"/>
    <w:rsid w:val="004610A6"/>
    <w:rsid w:val="004F482D"/>
    <w:rsid w:val="005213A5"/>
    <w:rsid w:val="00541CC5"/>
    <w:rsid w:val="005B4556"/>
    <w:rsid w:val="005D59D5"/>
    <w:rsid w:val="006A2701"/>
    <w:rsid w:val="006C5316"/>
    <w:rsid w:val="006D65C5"/>
    <w:rsid w:val="00756C75"/>
    <w:rsid w:val="00764E83"/>
    <w:rsid w:val="00774ECC"/>
    <w:rsid w:val="007F4C68"/>
    <w:rsid w:val="00805D1D"/>
    <w:rsid w:val="00811B23"/>
    <w:rsid w:val="00823A1C"/>
    <w:rsid w:val="0087514E"/>
    <w:rsid w:val="0088635D"/>
    <w:rsid w:val="008E7C14"/>
    <w:rsid w:val="00967FB7"/>
    <w:rsid w:val="009716A4"/>
    <w:rsid w:val="00996C80"/>
    <w:rsid w:val="009D2A62"/>
    <w:rsid w:val="009E2356"/>
    <w:rsid w:val="00A25A32"/>
    <w:rsid w:val="00A711F5"/>
    <w:rsid w:val="00A715A3"/>
    <w:rsid w:val="00A7282B"/>
    <w:rsid w:val="00AC6D36"/>
    <w:rsid w:val="00B141BD"/>
    <w:rsid w:val="00B17B88"/>
    <w:rsid w:val="00B2288C"/>
    <w:rsid w:val="00B40EA4"/>
    <w:rsid w:val="00B737F6"/>
    <w:rsid w:val="00B93D6B"/>
    <w:rsid w:val="00B974DD"/>
    <w:rsid w:val="00C73830"/>
    <w:rsid w:val="00C94F55"/>
    <w:rsid w:val="00C97356"/>
    <w:rsid w:val="00CB08CB"/>
    <w:rsid w:val="00CD7868"/>
    <w:rsid w:val="00D444C5"/>
    <w:rsid w:val="00D620A6"/>
    <w:rsid w:val="00DC0530"/>
    <w:rsid w:val="00DD41BC"/>
    <w:rsid w:val="00E260F4"/>
    <w:rsid w:val="00E3097B"/>
    <w:rsid w:val="00E55DA5"/>
    <w:rsid w:val="00FA6CED"/>
    <w:rsid w:val="00FC61EF"/>
    <w:rsid w:val="00FE46B8"/>
    <w:rsid w:val="00FE5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52A719"/>
  <w15:chartTrackingRefBased/>
  <w15:docId w15:val="{113F36C1-A5A5-46A7-A699-488B2055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7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84C"/>
    <w:pPr>
      <w:tabs>
        <w:tab w:val="center" w:pos="4252"/>
        <w:tab w:val="right" w:pos="8504"/>
      </w:tabs>
      <w:snapToGrid w:val="0"/>
    </w:pPr>
  </w:style>
  <w:style w:type="character" w:customStyle="1" w:styleId="a4">
    <w:name w:val="ヘッダー (文字)"/>
    <w:basedOn w:val="a0"/>
    <w:link w:val="a3"/>
    <w:uiPriority w:val="99"/>
    <w:rsid w:val="0014584C"/>
  </w:style>
  <w:style w:type="paragraph" w:styleId="a5">
    <w:name w:val="footer"/>
    <w:basedOn w:val="a"/>
    <w:link w:val="a6"/>
    <w:uiPriority w:val="99"/>
    <w:unhideWhenUsed/>
    <w:rsid w:val="0014584C"/>
    <w:pPr>
      <w:tabs>
        <w:tab w:val="center" w:pos="4252"/>
        <w:tab w:val="right" w:pos="8504"/>
      </w:tabs>
      <w:snapToGrid w:val="0"/>
    </w:pPr>
  </w:style>
  <w:style w:type="character" w:customStyle="1" w:styleId="a6">
    <w:name w:val="フッター (文字)"/>
    <w:basedOn w:val="a0"/>
    <w:link w:val="a5"/>
    <w:uiPriority w:val="99"/>
    <w:rsid w:val="0014584C"/>
  </w:style>
  <w:style w:type="paragraph" w:styleId="a7">
    <w:name w:val="List Paragraph"/>
    <w:basedOn w:val="a"/>
    <w:uiPriority w:val="34"/>
    <w:qFormat/>
    <w:rsid w:val="00DD41BC"/>
    <w:pPr>
      <w:ind w:leftChars="400" w:left="840"/>
    </w:pPr>
  </w:style>
  <w:style w:type="character" w:styleId="a8">
    <w:name w:val="annotation reference"/>
    <w:basedOn w:val="a0"/>
    <w:uiPriority w:val="99"/>
    <w:semiHidden/>
    <w:unhideWhenUsed/>
    <w:rsid w:val="003C25E0"/>
    <w:rPr>
      <w:sz w:val="18"/>
      <w:szCs w:val="18"/>
    </w:rPr>
  </w:style>
  <w:style w:type="paragraph" w:styleId="a9">
    <w:name w:val="annotation text"/>
    <w:basedOn w:val="a"/>
    <w:link w:val="aa"/>
    <w:uiPriority w:val="99"/>
    <w:unhideWhenUsed/>
    <w:rsid w:val="003C25E0"/>
    <w:pPr>
      <w:jc w:val="left"/>
    </w:pPr>
  </w:style>
  <w:style w:type="character" w:customStyle="1" w:styleId="aa">
    <w:name w:val="コメント文字列 (文字)"/>
    <w:basedOn w:val="a0"/>
    <w:link w:val="a9"/>
    <w:uiPriority w:val="99"/>
    <w:rsid w:val="003C25E0"/>
  </w:style>
  <w:style w:type="paragraph" w:styleId="ab">
    <w:name w:val="annotation subject"/>
    <w:basedOn w:val="a9"/>
    <w:next w:val="a9"/>
    <w:link w:val="ac"/>
    <w:uiPriority w:val="99"/>
    <w:semiHidden/>
    <w:unhideWhenUsed/>
    <w:rsid w:val="003C25E0"/>
    <w:rPr>
      <w:b/>
      <w:bCs/>
    </w:rPr>
  </w:style>
  <w:style w:type="character" w:customStyle="1" w:styleId="ac">
    <w:name w:val="コメント内容 (文字)"/>
    <w:basedOn w:val="aa"/>
    <w:link w:val="ab"/>
    <w:uiPriority w:val="99"/>
    <w:semiHidden/>
    <w:rsid w:val="003C25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15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西山　恵美</cp:lastModifiedBy>
  <cp:revision>34</cp:revision>
  <cp:lastPrinted>2024-08-14T07:04:00Z</cp:lastPrinted>
  <dcterms:created xsi:type="dcterms:W3CDTF">2024-08-14T05:55:00Z</dcterms:created>
  <dcterms:modified xsi:type="dcterms:W3CDTF">2026-08-24T14:11:00Z</dcterms:modified>
</cp:coreProperties>
</file>