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5A" w:rsidRPr="00805AD5" w:rsidRDefault="00806B31">
      <w:pPr>
        <w:rPr>
          <w:sz w:val="24"/>
          <w:szCs w:val="24"/>
        </w:rPr>
      </w:pPr>
      <w:r w:rsidRPr="00805AD5">
        <w:rPr>
          <w:rFonts w:hint="eastAsia"/>
          <w:sz w:val="24"/>
          <w:szCs w:val="24"/>
        </w:rPr>
        <w:t>特定販売</w:t>
      </w:r>
      <w:r w:rsidR="00747CD3">
        <w:rPr>
          <w:rFonts w:hint="eastAsia"/>
          <w:sz w:val="24"/>
          <w:szCs w:val="24"/>
        </w:rPr>
        <w:t>〔　有</w:t>
      </w:r>
      <w:r w:rsidR="00747CD3">
        <w:rPr>
          <w:rFonts w:hint="eastAsia"/>
          <w:sz w:val="24"/>
          <w:szCs w:val="24"/>
        </w:rPr>
        <w:t xml:space="preserve"> </w:t>
      </w:r>
      <w:bookmarkStart w:id="0" w:name="_GoBack"/>
      <w:bookmarkEnd w:id="0"/>
      <w:r w:rsidR="00747CD3">
        <w:rPr>
          <w:rFonts w:hint="eastAsia"/>
          <w:sz w:val="24"/>
          <w:szCs w:val="24"/>
        </w:rPr>
        <w:t>・</w:t>
      </w:r>
      <w:r w:rsidR="00747CD3">
        <w:rPr>
          <w:rFonts w:hint="eastAsia"/>
          <w:sz w:val="24"/>
          <w:szCs w:val="24"/>
        </w:rPr>
        <w:t xml:space="preserve"> </w:t>
      </w:r>
      <w:r w:rsidR="00747CD3">
        <w:rPr>
          <w:rFonts w:hint="eastAsia"/>
          <w:sz w:val="24"/>
          <w:szCs w:val="24"/>
        </w:rPr>
        <w:t>無　〕</w:t>
      </w:r>
    </w:p>
    <w:tbl>
      <w:tblPr>
        <w:tblStyle w:val="a3"/>
        <w:tblW w:w="0" w:type="auto"/>
        <w:tblLook w:val="04A0" w:firstRow="1" w:lastRow="0" w:firstColumn="1" w:lastColumn="0" w:noHBand="0" w:noVBand="1"/>
      </w:tblPr>
      <w:tblGrid>
        <w:gridCol w:w="3510"/>
        <w:gridCol w:w="6434"/>
      </w:tblGrid>
      <w:tr w:rsidR="00806B31" w:rsidTr="00B829B1">
        <w:tc>
          <w:tcPr>
            <w:tcW w:w="3510" w:type="dxa"/>
            <w:vAlign w:val="center"/>
          </w:tcPr>
          <w:p w:rsidR="00806B31" w:rsidRDefault="00806B31" w:rsidP="00806B31">
            <w:r>
              <w:rPr>
                <w:rFonts w:hint="eastAsia"/>
              </w:rPr>
              <w:t>特定販売を行う場合の通信手段</w:t>
            </w:r>
          </w:p>
        </w:tc>
        <w:tc>
          <w:tcPr>
            <w:tcW w:w="6434" w:type="dxa"/>
            <w:vAlign w:val="center"/>
          </w:tcPr>
          <w:p w:rsidR="00806B31" w:rsidRDefault="00806B31" w:rsidP="00806B31">
            <w:r>
              <w:rPr>
                <w:rFonts w:hint="eastAsia"/>
              </w:rPr>
              <w:t xml:space="preserve">□電話　</w:t>
            </w:r>
            <w:r w:rsidR="00B829B1">
              <w:rPr>
                <w:rFonts w:hint="eastAsia"/>
              </w:rPr>
              <w:t xml:space="preserve">　</w:t>
            </w:r>
            <w:r>
              <w:rPr>
                <w:rFonts w:hint="eastAsia"/>
              </w:rPr>
              <w:t xml:space="preserve">　□メール　</w:t>
            </w:r>
            <w:r w:rsidR="00B829B1">
              <w:rPr>
                <w:rFonts w:hint="eastAsia"/>
              </w:rPr>
              <w:t xml:space="preserve">　</w:t>
            </w:r>
            <w:r>
              <w:rPr>
                <w:rFonts w:hint="eastAsia"/>
              </w:rPr>
              <w:t xml:space="preserve">　□</w:t>
            </w:r>
            <w:r>
              <w:rPr>
                <w:rFonts w:hint="eastAsia"/>
              </w:rPr>
              <w:t>FAX</w:t>
            </w:r>
            <w:r>
              <w:rPr>
                <w:rFonts w:hint="eastAsia"/>
              </w:rPr>
              <w:t xml:space="preserve">　　</w:t>
            </w:r>
            <w:r w:rsidR="00B829B1">
              <w:rPr>
                <w:rFonts w:hint="eastAsia"/>
              </w:rPr>
              <w:t xml:space="preserve">　</w:t>
            </w:r>
            <w:r>
              <w:rPr>
                <w:rFonts w:hint="eastAsia"/>
              </w:rPr>
              <w:t>□インターネット　　□</w:t>
            </w:r>
            <w:r w:rsidR="00F845CC">
              <w:rPr>
                <w:rFonts w:hint="eastAsia"/>
              </w:rPr>
              <w:t>その</w:t>
            </w:r>
            <w:r>
              <w:rPr>
                <w:rFonts w:hint="eastAsia"/>
              </w:rPr>
              <w:t xml:space="preserve">他（　</w:t>
            </w:r>
            <w:r w:rsidR="00B829B1">
              <w:rPr>
                <w:rFonts w:hint="eastAsia"/>
              </w:rPr>
              <w:t xml:space="preserve">　　　　　　　　　　</w:t>
            </w:r>
            <w:r>
              <w:rPr>
                <w:rFonts w:hint="eastAsia"/>
              </w:rPr>
              <w:t>）</w:t>
            </w:r>
          </w:p>
        </w:tc>
      </w:tr>
      <w:tr w:rsidR="00806B31" w:rsidTr="00BB4564">
        <w:trPr>
          <w:trHeight w:val="1736"/>
        </w:trPr>
        <w:tc>
          <w:tcPr>
            <w:tcW w:w="3510" w:type="dxa"/>
            <w:tcBorders>
              <w:bottom w:val="single" w:sz="4" w:space="0" w:color="auto"/>
            </w:tcBorders>
            <w:vAlign w:val="center"/>
          </w:tcPr>
          <w:p w:rsidR="00806B31" w:rsidRDefault="00806B31" w:rsidP="00806B31">
            <w:r>
              <w:rPr>
                <w:rFonts w:hint="eastAsia"/>
              </w:rPr>
              <w:t>特定販売を行う医薬品の区分</w:t>
            </w:r>
          </w:p>
        </w:tc>
        <w:tc>
          <w:tcPr>
            <w:tcW w:w="6434" w:type="dxa"/>
            <w:tcBorders>
              <w:bottom w:val="single" w:sz="4" w:space="0" w:color="auto"/>
            </w:tcBorders>
            <w:vAlign w:val="center"/>
          </w:tcPr>
          <w:p w:rsidR="00806B31" w:rsidRDefault="00806B31" w:rsidP="00806B31">
            <w:pPr>
              <w:rPr>
                <w:szCs w:val="21"/>
              </w:rPr>
            </w:pPr>
            <w:r>
              <w:rPr>
                <w:rFonts w:hint="eastAsia"/>
                <w:szCs w:val="21"/>
              </w:rPr>
              <w:t>□第一類医薬品</w:t>
            </w:r>
          </w:p>
          <w:p w:rsidR="00806B31" w:rsidRDefault="00806B31" w:rsidP="00806B31">
            <w:pPr>
              <w:rPr>
                <w:szCs w:val="21"/>
              </w:rPr>
            </w:pPr>
            <w:r>
              <w:rPr>
                <w:rFonts w:hint="eastAsia"/>
                <w:szCs w:val="21"/>
              </w:rPr>
              <w:t>□指定第二類医薬品</w:t>
            </w:r>
          </w:p>
          <w:p w:rsidR="00806B31" w:rsidRDefault="00806B31" w:rsidP="00806B31">
            <w:pPr>
              <w:rPr>
                <w:szCs w:val="21"/>
              </w:rPr>
            </w:pPr>
            <w:r>
              <w:rPr>
                <w:rFonts w:hint="eastAsia"/>
                <w:szCs w:val="21"/>
              </w:rPr>
              <w:t>□第二類医薬品</w:t>
            </w:r>
          </w:p>
          <w:p w:rsidR="00806B31" w:rsidRDefault="00806B31" w:rsidP="00806B31">
            <w:r>
              <w:rPr>
                <w:rFonts w:hint="eastAsia"/>
                <w:szCs w:val="21"/>
              </w:rPr>
              <w:t>□第三類医薬品</w:t>
            </w:r>
          </w:p>
        </w:tc>
      </w:tr>
      <w:tr w:rsidR="00806B31" w:rsidTr="00E92765">
        <w:tc>
          <w:tcPr>
            <w:tcW w:w="3510" w:type="dxa"/>
            <w:tcBorders>
              <w:bottom w:val="dotted" w:sz="4" w:space="0" w:color="auto"/>
            </w:tcBorders>
            <w:vAlign w:val="center"/>
          </w:tcPr>
          <w:p w:rsidR="00806B31" w:rsidRDefault="00806B31" w:rsidP="00806B31">
            <w:r>
              <w:rPr>
                <w:rFonts w:hint="eastAsia"/>
              </w:rPr>
              <w:t>特定販売を行う時間</w:t>
            </w:r>
          </w:p>
        </w:tc>
        <w:tc>
          <w:tcPr>
            <w:tcW w:w="6434" w:type="dxa"/>
            <w:tcBorders>
              <w:bottom w:val="dotted" w:sz="4" w:space="0" w:color="auto"/>
            </w:tcBorders>
            <w:vAlign w:val="center"/>
          </w:tcPr>
          <w:p w:rsidR="00806B31" w:rsidRDefault="00806B31" w:rsidP="00806B31"/>
          <w:p w:rsidR="00BB4564" w:rsidRDefault="00BB4564" w:rsidP="00806B31"/>
        </w:tc>
      </w:tr>
      <w:tr w:rsidR="00806B31" w:rsidTr="00E92765">
        <w:tc>
          <w:tcPr>
            <w:tcW w:w="3510" w:type="dxa"/>
            <w:tcBorders>
              <w:top w:val="dotted" w:sz="4" w:space="0" w:color="auto"/>
            </w:tcBorders>
            <w:vAlign w:val="center"/>
          </w:tcPr>
          <w:p w:rsidR="00806B31" w:rsidRDefault="00B829B1" w:rsidP="00806B31">
            <w:r>
              <w:rPr>
                <w:rFonts w:hint="eastAsia"/>
              </w:rPr>
              <w:t>（営業時間のうち特定販売のみを行う時間がある場合はその時間）</w:t>
            </w:r>
          </w:p>
        </w:tc>
        <w:tc>
          <w:tcPr>
            <w:tcW w:w="6434" w:type="dxa"/>
            <w:tcBorders>
              <w:top w:val="dotted" w:sz="4" w:space="0" w:color="auto"/>
            </w:tcBorders>
            <w:vAlign w:val="center"/>
          </w:tcPr>
          <w:p w:rsidR="00806B31" w:rsidRDefault="00806B31" w:rsidP="00806B31"/>
        </w:tc>
      </w:tr>
      <w:tr w:rsidR="00806B31" w:rsidTr="00B829B1">
        <w:tc>
          <w:tcPr>
            <w:tcW w:w="3510" w:type="dxa"/>
            <w:vAlign w:val="center"/>
          </w:tcPr>
          <w:p w:rsidR="00806B31" w:rsidRDefault="00E92765" w:rsidP="00806B31">
            <w:r>
              <w:rPr>
                <w:rFonts w:hint="eastAsia"/>
              </w:rPr>
              <w:t>特定販売を行うことについての広告に、申請書記載以外の名称を用いる場合の名称</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特定販売をインターネットを用いて広告するときのホームページアドレス</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主たるホームページの構成の概要（カタログ等を用いて広告する場合はその概要）</w:t>
            </w:r>
          </w:p>
        </w:tc>
        <w:tc>
          <w:tcPr>
            <w:tcW w:w="6434" w:type="dxa"/>
            <w:vAlign w:val="center"/>
          </w:tcPr>
          <w:p w:rsidR="00806B31" w:rsidRDefault="00806B31" w:rsidP="00806B31"/>
        </w:tc>
      </w:tr>
      <w:tr w:rsidR="00806B31" w:rsidTr="00B829B1">
        <w:tc>
          <w:tcPr>
            <w:tcW w:w="3510" w:type="dxa"/>
            <w:vAlign w:val="center"/>
          </w:tcPr>
          <w:p w:rsidR="00806B31" w:rsidRDefault="00E92765" w:rsidP="00806B31">
            <w:r>
              <w:rPr>
                <w:rFonts w:hint="eastAsia"/>
              </w:rPr>
              <w:t>都道府県知事等が特定販売の実施方法に関する適切な監督を行うために必要な設備の概要（営業時間のうちに特定販売のみを行う時間がある場合に限る。）</w:t>
            </w:r>
          </w:p>
        </w:tc>
        <w:tc>
          <w:tcPr>
            <w:tcW w:w="6434" w:type="dxa"/>
            <w:vAlign w:val="center"/>
          </w:tcPr>
          <w:p w:rsidR="00806B31" w:rsidRDefault="00806B31" w:rsidP="00806B31"/>
        </w:tc>
      </w:tr>
    </w:tbl>
    <w:p w:rsidR="00806B31" w:rsidRDefault="00806B31"/>
    <w:p w:rsidR="0027265A" w:rsidRDefault="0027265A"/>
    <w:sectPr w:rsidR="0027265A" w:rsidSect="005B38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67"/>
    <w:rsid w:val="0027265A"/>
    <w:rsid w:val="005B3867"/>
    <w:rsid w:val="00747CD3"/>
    <w:rsid w:val="00805AD5"/>
    <w:rsid w:val="00806B31"/>
    <w:rsid w:val="008759A6"/>
    <w:rsid w:val="00B829B1"/>
    <w:rsid w:val="00BB4564"/>
    <w:rsid w:val="00D85354"/>
    <w:rsid w:val="00E92765"/>
    <w:rsid w:val="00F832FB"/>
    <w:rsid w:val="00F8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Oita</cp:lastModifiedBy>
  <cp:revision>11</cp:revision>
  <cp:lastPrinted>2017-02-28T06:39:00Z</cp:lastPrinted>
  <dcterms:created xsi:type="dcterms:W3CDTF">2016-11-16T06:18:00Z</dcterms:created>
  <dcterms:modified xsi:type="dcterms:W3CDTF">2019-04-18T01:26:00Z</dcterms:modified>
</cp:coreProperties>
</file>