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E31A4E"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F33ECF">
        <w:rPr>
          <w:rFonts w:ascii="HGS創英角ﾎﾟｯﾌﾟ体" w:eastAsia="HGS創英角ﾎﾟｯﾌﾟ体" w:hAnsi="HGS創英角ﾎﾟｯﾌﾟ体" w:hint="eastAsia"/>
          <w:sz w:val="24"/>
        </w:rPr>
        <w:t>6</w:t>
      </w:r>
      <w:r w:rsidR="00287C65">
        <w:rPr>
          <w:rFonts w:ascii="HGS創英角ﾎﾟｯﾌﾟ体" w:eastAsia="HGS創英角ﾎﾟｯﾌﾟ体" w:hAnsi="HGS創英角ﾎﾟｯﾌﾟ体"/>
          <w:sz w:val="24"/>
        </w:rPr>
        <w:t>年度</w:t>
      </w:r>
      <w:r w:rsidR="00E31A4E" w:rsidRPr="00E31A4E">
        <w:rPr>
          <w:rFonts w:ascii="HGS創英角ﾎﾟｯﾌﾟ体" w:eastAsia="HGS創英角ﾎﾟｯﾌﾟ体" w:hAnsi="HGS創英角ﾎﾟｯﾌﾟ体"/>
          <w:sz w:val="24"/>
        </w:rPr>
        <w:t>『さわやかスポーツ教室』</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6C7377" w:rsidP="00C53630">
            <w:pPr>
              <w:rPr>
                <w:rFonts w:ascii="HGS創英角ﾎﾟｯﾌﾟ体" w:eastAsia="HGS創英角ﾎﾟｯﾌﾟ体" w:hAnsi="HGS創英角ﾎﾟｯﾌﾟ体"/>
                <w:sz w:val="28"/>
                <w:szCs w:val="28"/>
              </w:rPr>
            </w:pPr>
            <w:r w:rsidRPr="006C7377">
              <w:rPr>
                <w:rFonts w:ascii="HGS創英角ﾎﾟｯﾌﾟ体" w:eastAsia="HGS創英角ﾎﾟｯﾌﾟ体" w:hAnsi="HGS創英角ﾎﾟｯﾌﾟ体"/>
                <w:sz w:val="28"/>
                <w:szCs w:val="28"/>
              </w:rPr>
              <w:t>初心者卓球教室</w:t>
            </w:r>
            <w:bookmarkStart w:id="0" w:name="_GoBack"/>
            <w:bookmarkEnd w:id="0"/>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sidR="00C53630">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385F32">
        <w:rPr>
          <w:rFonts w:ascii="HGS創英角ﾎﾟｯﾌﾟ体" w:eastAsia="HGS創英角ﾎﾟｯﾌﾟ体" w:hAnsi="HGS創英角ﾎﾟｯﾌﾟ体" w:hint="eastAsia"/>
          <w:sz w:val="24"/>
        </w:rPr>
        <w:t>1</w:t>
      </w:r>
      <w:r>
        <w:rPr>
          <w:rFonts w:ascii="HGS創英角ﾎﾟｯﾌﾟ体" w:eastAsia="HGS創英角ﾎﾟｯﾌﾟ体" w:hAnsi="HGS創英角ﾎﾟｯﾌﾟ体"/>
          <w:sz w:val="24"/>
        </w:rPr>
        <w:t>日(</w:t>
      </w:r>
      <w:r w:rsidR="00385F32">
        <w:rPr>
          <w:rFonts w:ascii="HGS創英角ﾎﾟｯﾌﾟ体" w:eastAsia="HGS創英角ﾎﾟｯﾌﾟ体" w:hAnsi="HGS創英角ﾎﾟｯﾌﾟ体" w:hint="eastAsia"/>
          <w:sz w:val="24"/>
        </w:rPr>
        <w:t>木</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246062">
        <w:rPr>
          <w:rFonts w:ascii="HGS創英角ﾎﾟｯﾌﾟ体" w:eastAsia="HGS創英角ﾎﾟｯﾌﾟ体" w:hAnsi="HGS創英角ﾎﾟｯﾌﾟ体" w:hint="eastAsia"/>
          <w:sz w:val="24"/>
        </w:rPr>
        <w:t>31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385F32">
        <w:rPr>
          <w:rFonts w:ascii="HGS創英角ﾎﾟｯﾌﾟ体" w:eastAsia="HGS創英角ﾎﾟｯﾌﾟ体" w:hAnsi="HGS創英角ﾎﾟｯﾌﾟ体" w:hint="eastAsia"/>
          <w:sz w:val="24"/>
        </w:rPr>
        <w:t>土</w:t>
      </w:r>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11" w:rsidRDefault="00061C11" w:rsidP="00CF7656">
      <w:r>
        <w:separator/>
      </w:r>
    </w:p>
  </w:endnote>
  <w:endnote w:type="continuationSeparator" w:id="0">
    <w:p w:rsidR="00061C11" w:rsidRDefault="00061C11"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11" w:rsidRDefault="00061C11" w:rsidP="00CF7656">
      <w:r>
        <w:separator/>
      </w:r>
    </w:p>
  </w:footnote>
  <w:footnote w:type="continuationSeparator" w:id="0">
    <w:p w:rsidR="00061C11" w:rsidRDefault="00061C11"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061C11"/>
    <w:rsid w:val="00107F00"/>
    <w:rsid w:val="001A4981"/>
    <w:rsid w:val="001E43A9"/>
    <w:rsid w:val="00246062"/>
    <w:rsid w:val="00287C65"/>
    <w:rsid w:val="002A0F21"/>
    <w:rsid w:val="00316BC8"/>
    <w:rsid w:val="00385F32"/>
    <w:rsid w:val="0049581F"/>
    <w:rsid w:val="004E29B4"/>
    <w:rsid w:val="005A512E"/>
    <w:rsid w:val="005C5CFA"/>
    <w:rsid w:val="006C7377"/>
    <w:rsid w:val="00743231"/>
    <w:rsid w:val="00990A2F"/>
    <w:rsid w:val="009E7296"/>
    <w:rsid w:val="00B46901"/>
    <w:rsid w:val="00C53630"/>
    <w:rsid w:val="00C626B5"/>
    <w:rsid w:val="00CA35C3"/>
    <w:rsid w:val="00CB256E"/>
    <w:rsid w:val="00CB7CD3"/>
    <w:rsid w:val="00CF7656"/>
    <w:rsid w:val="00DB7368"/>
    <w:rsid w:val="00E174D6"/>
    <w:rsid w:val="00E31A4E"/>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C61DE"/>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2022-06-26T01:36:00Z</cp:lastPrinted>
  <dcterms:created xsi:type="dcterms:W3CDTF">2024-05-24T04:33:00Z</dcterms:created>
  <dcterms:modified xsi:type="dcterms:W3CDTF">2024-05-24T04:33:00Z</dcterms:modified>
  <dc:language>ja-JP</dc:language>
</cp:coreProperties>
</file>